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overflowPunct w:val="true"/>
        <w:jc w:val="center"/>
        <w:textAlignment w:val="baseline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П О С Т А Н О В Л Е Н И Е                    </w:t>
      </w:r>
    </w:p>
    <w:tbl>
      <w:tblPr>
        <w:tblW w:w="9568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68"/>
      </w:tblGrid>
      <w:tr>
        <w:trPr>
          <w:trHeight w:val="565" w:hRule="atLeast"/>
        </w:trPr>
        <w:tc>
          <w:tcPr>
            <w:tcW w:w="9568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bCs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от 10.10.2025                                             п.г.т. Тугулым                                                  № 695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b/>
        </w:rPr>
      </w:pPr>
      <w:bookmarkStart w:id="0" w:name="_Hlk211335589"/>
      <w:bookmarkEnd w:id="0"/>
      <w:r>
        <w:rPr>
          <w:b/>
        </w:rPr>
        <w:t xml:space="preserve">Об утверждении </w:t>
      </w:r>
      <w:bookmarkStart w:id="1" w:name="_Hlk179902432"/>
      <w:bookmarkStart w:id="2" w:name="_Hlk179899657"/>
      <w:r>
        <w:rPr>
          <w:b/>
        </w:rPr>
        <w:t>Перечня прошедших муниципальный конкурсный отбор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проектов </w:t>
      </w:r>
      <w:bookmarkStart w:id="3" w:name="_Hlk179901375"/>
      <w:r>
        <w:rPr>
          <w:b/>
        </w:rPr>
        <w:t xml:space="preserve">инициативного бюджетирования </w:t>
      </w:r>
      <w:bookmarkEnd w:id="3"/>
      <w:r>
        <w:rPr>
          <w:b/>
        </w:rPr>
        <w:t>на территории</w:t>
      </w:r>
    </w:p>
    <w:p>
      <w:pPr>
        <w:pStyle w:val="Normal"/>
        <w:jc w:val="center"/>
        <w:rPr>
          <w:b/>
        </w:rPr>
      </w:pPr>
      <w:r>
        <w:rPr>
          <w:b/>
        </w:rPr>
        <w:t>Тугулымского</w:t>
      </w:r>
      <w:r>
        <w:rPr/>
        <w:t xml:space="preserve"> </w:t>
      </w:r>
      <w:r>
        <w:rPr>
          <w:b/>
          <w:bCs/>
        </w:rPr>
        <w:t>муниципального</w:t>
      </w:r>
      <w:r>
        <w:rPr>
          <w:b/>
        </w:rPr>
        <w:t xml:space="preserve"> округа на 2026 год</w:t>
      </w:r>
      <w:bookmarkEnd w:id="2"/>
    </w:p>
    <w:p>
      <w:pPr>
        <w:pStyle w:val="Normal"/>
        <w:jc w:val="center"/>
        <w:rPr/>
      </w:pPr>
      <w:r>
        <w:rPr/>
      </w:r>
      <w:bookmarkStart w:id="4" w:name="_Hlk211335589"/>
      <w:bookmarkStart w:id="5" w:name="_Hlk211335589"/>
      <w:bookmarkEnd w:id="5"/>
      <w:bookmarkEnd w:id="1"/>
    </w:p>
    <w:p>
      <w:pPr>
        <w:pStyle w:val="Normal"/>
        <w:ind w:firstLine="709"/>
        <w:jc w:val="both"/>
        <w:rPr/>
      </w:pPr>
      <w:r>
        <w:rPr/>
        <w:t xml:space="preserve">В соответствии с постановлением Правительства Свердловской области от 25.12.2023 № 1008-ПП «Об утверждении Порядка предоставления и распределения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Свердловской области», Порядком проведения конкурсного отбора проектов инициативного бюджетирования и состава конкурсной комиссии в Тугулымском муниципальном округе, утвержденным постановлением </w:t>
      </w:r>
      <w:bookmarkStart w:id="6" w:name="_Hlk179901416"/>
      <w:r>
        <w:rPr/>
        <w:t xml:space="preserve">администрации Тугулымского муниципального округа </w:t>
      </w:r>
      <w:bookmarkEnd w:id="6"/>
      <w:r>
        <w:rPr/>
        <w:t>от 26 августа 2025 года № 580, на основании протокола заседания конкурсной комиссии по отбору проектов инициативного бюджетирования от 6 октября 2025 года № 1, администрация Тугулымского муниципального округа</w:t>
      </w:r>
    </w:p>
    <w:p>
      <w:pPr>
        <w:pStyle w:val="Title"/>
        <w:ind w:firstLine="709"/>
        <w:jc w:val="both"/>
        <w:rPr>
          <w:b w:val="false"/>
          <w:szCs w:val="24"/>
        </w:rPr>
      </w:pPr>
      <w:r>
        <w:rPr>
          <w:b w:val="false"/>
          <w:szCs w:val="24"/>
        </w:rPr>
      </w:r>
    </w:p>
    <w:p>
      <w:pPr>
        <w:pStyle w:val="Normal"/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/>
      </w:pPr>
      <w:r>
        <w:rPr/>
        <w:t>1.</w:t>
      </w:r>
      <w:r>
        <w:rPr>
          <w:b/>
        </w:rPr>
        <w:t xml:space="preserve">  </w:t>
      </w:r>
      <w:r>
        <w:rPr/>
        <w:t>Утвердить Перечень прошедших муниципальный конкурсный отбор проектов инициативного бюджетирования на территории Тугулымского муниципального округа на 2026 год (прилагается).</w:t>
      </w:r>
    </w:p>
    <w:p>
      <w:pPr>
        <w:pStyle w:val="Heading4"/>
        <w:ind w:firstLine="709"/>
        <w:jc w:val="both"/>
        <w:rPr>
          <w:b w:val="false"/>
          <w:bCs w:val="false"/>
        </w:rPr>
      </w:pPr>
      <w:r>
        <w:rPr>
          <w:b w:val="false"/>
        </w:rPr>
        <w:t xml:space="preserve">2.  </w:t>
      </w:r>
      <w:r>
        <w:rPr>
          <w:b w:val="false"/>
          <w:bCs w:val="false"/>
        </w:rPr>
        <w:t>Отделу экономики и инвестиций администрации Тугулымского муниципального округа в срок до 17 октября 2025 направить в Министерство экономики и территориального развития Свердловской области конкурсные заявки для участия в региональном конкурсном отборе проектов инициативного</w:t>
      </w:r>
      <w:r>
        <w:rPr/>
        <w:t xml:space="preserve"> </w:t>
      </w:r>
      <w:r>
        <w:rPr>
          <w:b w:val="false"/>
          <w:bCs w:val="false"/>
        </w:rPr>
        <w:t>бюджетирования.</w:t>
      </w:r>
    </w:p>
    <w:p>
      <w:pPr>
        <w:pStyle w:val="Normal"/>
        <w:jc w:val="both"/>
        <w:rPr>
          <w:szCs w:val="20"/>
        </w:rPr>
      </w:pPr>
      <w:r>
        <w:rPr/>
        <w:tab/>
        <w:t xml:space="preserve">3.  Настоящее постановление вступает в силу после его подписания. </w:t>
      </w:r>
    </w:p>
    <w:p>
      <w:pPr>
        <w:pStyle w:val="Normal"/>
        <w:jc w:val="both"/>
        <w:rPr/>
      </w:pPr>
      <w:r>
        <w:rPr/>
        <w:tab/>
        <w:t>4.</w:t>
      </w:r>
      <w:r>
        <w:rPr>
          <w:color w:themeColor="background1" w:val="FFFFFF"/>
        </w:rPr>
        <w:t>т</w:t>
      </w:r>
      <w:r>
        <w:rPr/>
        <w:t>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/>
      </w:pPr>
      <w:r>
        <w:rPr>
          <w:szCs w:val="20"/>
        </w:rPr>
        <w:tab/>
        <w:t xml:space="preserve">5.  </w:t>
      </w:r>
      <w:r>
        <w:rPr/>
        <w:t xml:space="preserve">Контроль исполнения настоящего постановления возложить на заместителя главы Тугулымского муниципального округа Калунину М.О.  </w:t>
      </w:r>
    </w:p>
    <w:p>
      <w:pPr>
        <w:pStyle w:val="Normal"/>
        <w:jc w:val="both"/>
        <w:rPr/>
      </w:pPr>
      <w:r>
        <w:rPr/>
        <w:t xml:space="preserve">                                             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                  </w:t>
      </w:r>
    </w:p>
    <w:p>
      <w:pPr>
        <w:pStyle w:val="Normal"/>
        <w:jc w:val="both"/>
        <w:rPr/>
      </w:pPr>
      <w:r>
        <w:rPr/>
        <w:t xml:space="preserve">Исполняющий обязанности главы </w:t>
      </w:r>
    </w:p>
    <w:p>
      <w:pPr>
        <w:pStyle w:val="Normal"/>
        <w:jc w:val="both"/>
        <w:rPr/>
      </w:pPr>
      <w:r>
        <w:rPr/>
        <w:t>Тугулымского муниципального округа                                                                     К.В. Кизеров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</w:r>
      <w:bookmarkStart w:id="7" w:name="_GoBack"/>
      <w:bookmarkStart w:id="8" w:name="_GoBack"/>
      <w:bookmarkEnd w:id="8"/>
    </w:p>
    <w:p>
      <w:pPr>
        <w:pStyle w:val="Normal"/>
        <w:ind w:firstLine="708"/>
        <w:rPr/>
      </w:pPr>
      <w:r>
        <w:rPr/>
      </w:r>
    </w:p>
    <w:p>
      <w:pPr>
        <w:pStyle w:val="Normal"/>
        <w:jc w:val="end"/>
        <w:rPr/>
      </w:pPr>
      <w:r>
        <w:rPr/>
        <w:t>Утвержден</w:t>
      </w:r>
    </w:p>
    <w:p>
      <w:pPr>
        <w:pStyle w:val="Normal"/>
        <w:jc w:val="end"/>
        <w:rPr/>
      </w:pPr>
      <w:r>
        <w:rPr/>
        <w:t>постановлением администрации</w:t>
      </w:r>
    </w:p>
    <w:p>
      <w:pPr>
        <w:pStyle w:val="Normal"/>
        <w:jc w:val="end"/>
        <w:rPr/>
      </w:pPr>
      <w:r>
        <w:rPr/>
        <w:t xml:space="preserve">Тугулымского муниципального округа  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                                                           </w:t>
      </w:r>
      <w:r>
        <w:rPr/>
        <w:t>от 10.10.2025 № 695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Перечень прошедших муниципальный конкурсный отбор</w:t>
      </w:r>
    </w:p>
    <w:p>
      <w:pPr>
        <w:pStyle w:val="Normal"/>
        <w:jc w:val="center"/>
        <w:rPr>
          <w:b/>
        </w:rPr>
      </w:pPr>
      <w:r>
        <w:rPr>
          <w:b/>
        </w:rPr>
        <w:t>проектов инициативного бюджетирования на территории</w:t>
      </w:r>
    </w:p>
    <w:p>
      <w:pPr>
        <w:pStyle w:val="Normal"/>
        <w:jc w:val="center"/>
        <w:rPr>
          <w:b/>
        </w:rPr>
      </w:pPr>
      <w:r>
        <w:rPr>
          <w:b/>
        </w:rPr>
        <w:t>Тугулымского муниципального округа на 2026 год</w:t>
      </w:r>
    </w:p>
    <w:p>
      <w:pPr>
        <w:pStyle w:val="Normal"/>
        <w:jc w:val="center"/>
        <w:rPr>
          <w:b/>
        </w:rPr>
      </w:pPr>
      <w:r>
        <w:rPr>
          <w:b/>
        </w:rPr>
      </w:r>
    </w:p>
    <w:tbl>
      <w:tblPr>
        <w:tblW w:w="9747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815"/>
        <w:gridCol w:w="4932"/>
      </w:tblGrid>
      <w:tr>
        <w:trPr/>
        <w:tc>
          <w:tcPr>
            <w:tcW w:w="4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itle"/>
              <w:ind w:firstLine="709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Инициативная группа</w:t>
            </w:r>
          </w:p>
        </w:tc>
        <w:tc>
          <w:tcPr>
            <w:tcW w:w="4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itle"/>
              <w:ind w:firstLine="709"/>
              <w:jc w:val="both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Наименование проекта</w:t>
            </w:r>
          </w:p>
        </w:tc>
      </w:tr>
      <w:tr>
        <w:trPr/>
        <w:tc>
          <w:tcPr>
            <w:tcW w:w="4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itle"/>
              <w:jc w:val="both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Жители пгт. Тугулым</w:t>
            </w:r>
          </w:p>
        </w:tc>
        <w:tc>
          <w:tcPr>
            <w:tcW w:w="4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itle"/>
              <w:jc w:val="start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«Живая вода»</w:t>
            </w:r>
          </w:p>
        </w:tc>
      </w:tr>
      <w:tr>
        <w:trPr/>
        <w:tc>
          <w:tcPr>
            <w:tcW w:w="4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itle"/>
              <w:jc w:val="both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Жители с. Трошково</w:t>
            </w:r>
          </w:p>
        </w:tc>
        <w:tc>
          <w:tcPr>
            <w:tcW w:w="4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itle"/>
              <w:jc w:val="start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Детская площадка «Планета Детства»</w:t>
            </w:r>
          </w:p>
        </w:tc>
      </w:tr>
      <w:tr>
        <w:trPr/>
        <w:tc>
          <w:tcPr>
            <w:tcW w:w="4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itle"/>
              <w:jc w:val="both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Жители д. Ядрышникова</w:t>
            </w:r>
            <w:r>
              <w:rPr>
                <w:rFonts w:cs="Arial" w:ascii="Arial" w:hAnsi="Arial"/>
                <w:b w:val="false"/>
                <w:color w:val="333333"/>
                <w:sz w:val="21"/>
                <w:szCs w:val="21"/>
                <w:shd w:fill="FFFFFF" w:val="clear"/>
              </w:rPr>
              <w:t> </w:t>
            </w:r>
          </w:p>
        </w:tc>
        <w:tc>
          <w:tcPr>
            <w:tcW w:w="4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Title"/>
              <w:jc w:val="start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Детская площадка «Непоседы»</w:t>
            </w:r>
          </w:p>
        </w:tc>
      </w:tr>
    </w:tbl>
    <w:p>
      <w:pPr>
        <w:pStyle w:val="Normal"/>
        <w:ind w:firstLine="708"/>
        <w:rPr/>
      </w:pPr>
      <w:r>
        <w:rPr/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Cambria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Arial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c46b1"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link w:val="4"/>
    <w:uiPriority w:val="99"/>
    <w:qFormat/>
    <w:rsid w:val="005c46b1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Заголовок 4 Знак"/>
    <w:uiPriority w:val="99"/>
    <w:semiHidden/>
    <w:qFormat/>
    <w:locked/>
    <w:rsid w:val="00e12ef3"/>
    <w:rPr>
      <w:rFonts w:ascii="Calibri" w:hAnsi="Calibri" w:cs="Times New Roman"/>
      <w:b/>
      <w:bCs/>
      <w:sz w:val="28"/>
      <w:szCs w:val="28"/>
    </w:rPr>
  </w:style>
  <w:style w:type="character" w:styleId="Style13" w:customStyle="1">
    <w:name w:val="Название Знак"/>
    <w:qFormat/>
    <w:locked/>
    <w:rsid w:val="00e12ef3"/>
    <w:rPr>
      <w:rFonts w:ascii="Cambria" w:hAnsi="Cambria" w:cs="Times New Roman"/>
      <w:b/>
      <w:bCs/>
      <w:kern w:val="2"/>
      <w:sz w:val="32"/>
      <w:szCs w:val="32"/>
    </w:rPr>
  </w:style>
  <w:style w:type="character" w:styleId="3" w:customStyle="1">
    <w:name w:val="Основной текст 3 Знак"/>
    <w:link w:val="BodyText3"/>
    <w:uiPriority w:val="99"/>
    <w:semiHidden/>
    <w:qFormat/>
    <w:locked/>
    <w:rsid w:val="00e12ef3"/>
    <w:rPr>
      <w:rFonts w:cs="Times New Roman"/>
      <w:sz w:val="16"/>
      <w:szCs w:val="16"/>
    </w:rPr>
  </w:style>
  <w:style w:type="character" w:styleId="Style14" w:customStyle="1">
    <w:name w:val="Текст выноски Знак"/>
    <w:link w:val="BalloonText"/>
    <w:uiPriority w:val="99"/>
    <w:semiHidden/>
    <w:qFormat/>
    <w:locked/>
    <w:rsid w:val="00e12ef3"/>
    <w:rPr>
      <w:rFonts w:cs="Times New Roman"/>
      <w:sz w:val="2"/>
    </w:rPr>
  </w:style>
  <w:style w:type="character" w:styleId="Strong">
    <w:name w:val="Strong"/>
    <w:basedOn w:val="DefaultParagraphFont"/>
    <w:uiPriority w:val="22"/>
    <w:qFormat/>
    <w:locked/>
    <w:rsid w:val="00b10d71"/>
    <w:rPr>
      <w:b/>
      <w:bCs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3"/>
    <w:qFormat/>
    <w:rsid w:val="005c46b1"/>
    <w:pPr>
      <w:jc w:val="center"/>
    </w:pPr>
    <w:rPr>
      <w:b/>
      <w:szCs w:val="20"/>
    </w:rPr>
  </w:style>
  <w:style w:type="paragraph" w:styleId="BodyText3">
    <w:name w:val="Body Text 3"/>
    <w:basedOn w:val="Normal"/>
    <w:link w:val="3"/>
    <w:uiPriority w:val="99"/>
    <w:qFormat/>
    <w:rsid w:val="005c46b1"/>
    <w:pPr>
      <w:jc w:val="both"/>
    </w:pPr>
    <w:rPr>
      <w:szCs w:val="20"/>
    </w:rPr>
  </w:style>
  <w:style w:type="paragraph" w:styleId="BalloonText">
    <w:name w:val="Balloon Text"/>
    <w:basedOn w:val="Normal"/>
    <w:link w:val="Style14"/>
    <w:uiPriority w:val="99"/>
    <w:semiHidden/>
    <w:qFormat/>
    <w:rsid w:val="00a50af0"/>
    <w:pPr/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LibreOffice/25.8.1.1$Linux_X86_64 LibreOffice_project/54047653041915e595ad4e45cccea684809c77b5</Application>
  <AppVersion>15.0000</AppVersion>
  <Pages>2</Pages>
  <Words>275</Words>
  <Characters>2087</Characters>
  <CharactersWithSpaces>2717</CharactersWithSpaces>
  <Paragraphs>34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2025-10-14T08:48:00Z</dcterms:created>
  <dc:creator>User</dc:creator>
  <dc:description/>
  <dc:language>ru-RU</dc:language>
  <cp:lastModifiedBy/>
  <cp:lastPrinted>2025-10-15T04:14:00Z</cp:lastPrinted>
  <dcterms:modified xsi:type="dcterms:W3CDTF">2025-10-16T11:52:58Z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